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" w:color="auto" w:fill="auto"/>
        <w:tblLook w:val="04A0" w:firstRow="1" w:lastRow="0" w:firstColumn="1" w:lastColumn="0" w:noHBand="0" w:noVBand="1"/>
      </w:tblPr>
      <w:tblGrid>
        <w:gridCol w:w="993"/>
        <w:gridCol w:w="9208"/>
      </w:tblGrid>
      <w:tr w:rsidR="00396F5F" w:rsidRPr="00396F5F" w:rsidTr="008E7D0F">
        <w:trPr>
          <w:trHeight w:val="397"/>
          <w:jc w:val="right"/>
        </w:trPr>
        <w:tc>
          <w:tcPr>
            <w:tcW w:w="10201" w:type="dxa"/>
            <w:gridSpan w:val="2"/>
            <w:shd w:val="pct5" w:color="auto" w:fill="auto"/>
            <w:noWrap/>
            <w:vAlign w:val="center"/>
          </w:tcPr>
          <w:p w:rsidR="00396F5F" w:rsidRPr="00396F5F" w:rsidRDefault="00396F5F" w:rsidP="00396F5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F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УЧАСТНИКУ ЗАКУПКИ</w:t>
            </w:r>
          </w:p>
        </w:tc>
      </w:tr>
      <w:tr w:rsidR="00396F5F" w:rsidRPr="00396F5F" w:rsidTr="008E7D0F">
        <w:trPr>
          <w:trHeight w:val="315"/>
          <w:jc w:val="right"/>
        </w:trPr>
        <w:tc>
          <w:tcPr>
            <w:tcW w:w="993" w:type="dxa"/>
            <w:shd w:val="clear" w:color="auto" w:fill="auto"/>
            <w:noWrap/>
            <w:vAlign w:val="center"/>
          </w:tcPr>
          <w:p w:rsidR="00396F5F" w:rsidRPr="00396F5F" w:rsidRDefault="00396F5F" w:rsidP="00396F5F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08" w:type="dxa"/>
            <w:shd w:val="clear" w:color="auto" w:fill="auto"/>
            <w:noWrap/>
          </w:tcPr>
          <w:p w:rsidR="00396F5F" w:rsidRPr="00396F5F" w:rsidRDefault="00396F5F" w:rsidP="00396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F5F">
              <w:rPr>
                <w:rFonts w:ascii="Times New Roman" w:hAnsi="Times New Roman" w:cs="Times New Roman"/>
                <w:sz w:val="24"/>
                <w:szCs w:val="24"/>
              </w:rPr>
              <w:t xml:space="preserve">Цена на </w:t>
            </w:r>
            <w:r w:rsidRPr="00396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</w:t>
            </w:r>
            <w:r w:rsidRPr="00396F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комплекса строительно-монтажных работ устанавливается в</w:t>
            </w:r>
            <w:r w:rsidRPr="00396F5F">
              <w:rPr>
                <w:rFonts w:ascii="Times New Roman" w:hAnsi="Times New Roman" w:cs="Times New Roman"/>
                <w:sz w:val="24"/>
                <w:szCs w:val="24"/>
              </w:rPr>
              <w:t xml:space="preserve"> рублях РФ. </w:t>
            </w:r>
          </w:p>
          <w:p w:rsidR="00396F5F" w:rsidRPr="00396F5F" w:rsidRDefault="00396F5F" w:rsidP="00396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в ТКП указать без НДС и с НДС.</w:t>
            </w:r>
          </w:p>
        </w:tc>
      </w:tr>
      <w:tr w:rsidR="00396F5F" w:rsidRPr="00396F5F" w:rsidTr="008E7D0F">
        <w:trPr>
          <w:trHeight w:val="608"/>
          <w:jc w:val="right"/>
        </w:trPr>
        <w:tc>
          <w:tcPr>
            <w:tcW w:w="993" w:type="dxa"/>
            <w:shd w:val="clear" w:color="auto" w:fill="auto"/>
            <w:noWrap/>
            <w:vAlign w:val="center"/>
          </w:tcPr>
          <w:p w:rsidR="00396F5F" w:rsidRPr="00396F5F" w:rsidRDefault="00396F5F" w:rsidP="00396F5F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08" w:type="dxa"/>
            <w:shd w:val="clear" w:color="auto" w:fill="auto"/>
            <w:noWrap/>
          </w:tcPr>
          <w:p w:rsidR="00396F5F" w:rsidRPr="00396F5F" w:rsidRDefault="00396F5F" w:rsidP="00396F5F">
            <w:pPr>
              <w:widowControl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96F5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Субподрядчик должен иметь допуск СРО на ОПО с уровнем ответственности соответствующим коммерческому предложению (предоставляется действующая справка выписка). Субподрядчик в ходе подачи предложения, в случае отсутствия необходимого уровня ответственности СРО имеет возможность предоставить Подрядчику гарантийное письмо на его получение, а уже при заключении договора получить необходимый уровень на срок не менее срока действия договора.</w:t>
            </w:r>
          </w:p>
          <w:p w:rsidR="00396F5F" w:rsidRPr="00396F5F" w:rsidRDefault="00396F5F" w:rsidP="00396F5F">
            <w:pPr>
              <w:widowControl w:val="0"/>
              <w:spacing w:after="0" w:line="240" w:lineRule="auto"/>
              <w:ind w:firstLine="312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96F5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 СРО, в которой состоит участник, должна иметь компенсационный фонд обеспечения договорных обязательств;</w:t>
            </w:r>
          </w:p>
          <w:p w:rsidR="00396F5F" w:rsidRPr="00396F5F" w:rsidRDefault="00396F5F" w:rsidP="00396F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96F5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 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      </w:r>
          </w:p>
          <w:p w:rsidR="00396F5F" w:rsidRPr="00396F5F" w:rsidRDefault="00396F5F" w:rsidP="004D3F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F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Опыт выполнения аналогичных работ за последние 3 (три) года на общую сумму не менее </w:t>
            </w:r>
            <w:r w:rsidR="004D3FBF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  <w:bookmarkStart w:id="0" w:name="_GoBack"/>
            <w:bookmarkEnd w:id="0"/>
            <w:r w:rsidRPr="00396F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млн. руб., подтверждается Справкой о перечне и годовых объемах </w:t>
            </w:r>
            <w:proofErr w:type="spellStart"/>
            <w:r w:rsidRPr="00396F5F">
              <w:rPr>
                <w:rFonts w:ascii="Times New Roman" w:eastAsia="Calibri" w:hAnsi="Times New Roman" w:cs="Times New Roman"/>
                <w:sz w:val="24"/>
                <w:szCs w:val="24"/>
              </w:rPr>
              <w:t>выпол</w:t>
            </w:r>
            <w:proofErr w:type="spellEnd"/>
            <w:r w:rsidRPr="00396F5F">
              <w:rPr>
                <w:rFonts w:ascii="Times New Roman" w:eastAsia="Calibri" w:hAnsi="Times New Roman" w:cs="Times New Roman"/>
                <w:sz w:val="24"/>
                <w:szCs w:val="24"/>
              </w:rPr>
              <w:t>-нения аналогичных договоров (в соответствии с формой закупочной документации), Заказчик имеет право избирательно запросить по предоставленной справке копии подтверждающих документов исполнения аналогичных договоров (актов выполненных работ, справок о стоимости выполненных работ и затрат формы КС-3, а также общих журналов работ и актов выполненных работ формы КС-2, копии договоров подряда с реквизитами, предметом и подписями сторон и т.д.).</w:t>
            </w:r>
          </w:p>
        </w:tc>
      </w:tr>
      <w:tr w:rsidR="00396F5F" w:rsidRPr="00396F5F" w:rsidTr="008E7D0F">
        <w:trPr>
          <w:trHeight w:val="552"/>
          <w:jc w:val="right"/>
        </w:trPr>
        <w:tc>
          <w:tcPr>
            <w:tcW w:w="993" w:type="dxa"/>
            <w:shd w:val="clear" w:color="auto" w:fill="auto"/>
            <w:noWrap/>
            <w:vAlign w:val="center"/>
          </w:tcPr>
          <w:p w:rsidR="00396F5F" w:rsidRPr="00396F5F" w:rsidRDefault="00396F5F" w:rsidP="00396F5F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08" w:type="dxa"/>
            <w:shd w:val="clear" w:color="auto" w:fill="auto"/>
            <w:noWrap/>
          </w:tcPr>
          <w:p w:rsidR="00396F5F" w:rsidRPr="00396F5F" w:rsidRDefault="00396F5F" w:rsidP="00396F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F5F">
              <w:rPr>
                <w:rFonts w:ascii="Times New Roman" w:eastAsia="Calibri" w:hAnsi="Times New Roman" w:cs="Times New Roman"/>
                <w:sz w:val="24"/>
                <w:szCs w:val="24"/>
              </w:rPr>
              <w:t>Участник закупки не должен находиться в процессе ликвидации, в отношении участника не должно быть принято арбитражным судом решения о признании участника банкротом и об открытии конкурсного производства, деятельность участника не должна быть приостановлена в порядке, предусмотренном Кодексом РФ об административных правонарушениях.</w:t>
            </w:r>
          </w:p>
        </w:tc>
      </w:tr>
      <w:tr w:rsidR="00396F5F" w:rsidRPr="00396F5F" w:rsidTr="008E7D0F">
        <w:trPr>
          <w:trHeight w:val="790"/>
          <w:jc w:val="right"/>
        </w:trPr>
        <w:tc>
          <w:tcPr>
            <w:tcW w:w="993" w:type="dxa"/>
            <w:shd w:val="clear" w:color="auto" w:fill="auto"/>
            <w:noWrap/>
            <w:vAlign w:val="center"/>
          </w:tcPr>
          <w:p w:rsidR="00396F5F" w:rsidRPr="00396F5F" w:rsidRDefault="00396F5F" w:rsidP="00396F5F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08" w:type="dxa"/>
            <w:shd w:val="clear" w:color="auto" w:fill="auto"/>
            <w:noWrap/>
          </w:tcPr>
          <w:p w:rsidR="00396F5F" w:rsidRPr="00396F5F" w:rsidRDefault="00396F5F" w:rsidP="00396F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F5F">
              <w:rPr>
                <w:rFonts w:ascii="Times New Roman" w:eastAsia="Calibri" w:hAnsi="Times New Roman" w:cs="Times New Roman"/>
                <w:sz w:val="24"/>
                <w:szCs w:val="24"/>
              </w:rPr>
              <w:t>У участника закупки не должно быть просроченной задолженности по налогам, сборам и иным обязательным платежам в бюджеты любого уровня и государственные внебюджетные фонды.</w:t>
            </w:r>
          </w:p>
        </w:tc>
      </w:tr>
      <w:tr w:rsidR="00396F5F" w:rsidRPr="00396F5F" w:rsidTr="008E7D0F">
        <w:trPr>
          <w:trHeight w:val="891"/>
          <w:jc w:val="right"/>
        </w:trPr>
        <w:tc>
          <w:tcPr>
            <w:tcW w:w="993" w:type="dxa"/>
            <w:shd w:val="clear" w:color="auto" w:fill="auto"/>
            <w:noWrap/>
            <w:vAlign w:val="center"/>
          </w:tcPr>
          <w:p w:rsidR="00396F5F" w:rsidRPr="00396F5F" w:rsidRDefault="00396F5F" w:rsidP="00396F5F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08" w:type="dxa"/>
            <w:shd w:val="clear" w:color="auto" w:fill="auto"/>
            <w:noWrap/>
          </w:tcPr>
          <w:p w:rsidR="00396F5F" w:rsidRPr="00396F5F" w:rsidRDefault="00396F5F" w:rsidP="00396F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F5F"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Федеральным законом от 18.07.2011 года № 223-ФЗ «О закупках товаров, работ, услуг отдельными видами юридических лиц».</w:t>
            </w:r>
          </w:p>
        </w:tc>
      </w:tr>
      <w:tr w:rsidR="00396F5F" w:rsidRPr="00396F5F" w:rsidTr="008E7D0F">
        <w:trPr>
          <w:trHeight w:val="567"/>
          <w:jc w:val="right"/>
        </w:trPr>
        <w:tc>
          <w:tcPr>
            <w:tcW w:w="993" w:type="dxa"/>
            <w:shd w:val="clear" w:color="auto" w:fill="auto"/>
            <w:noWrap/>
            <w:vAlign w:val="center"/>
          </w:tcPr>
          <w:p w:rsidR="00396F5F" w:rsidRPr="00396F5F" w:rsidRDefault="00396F5F" w:rsidP="00396F5F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08" w:type="dxa"/>
            <w:shd w:val="clear" w:color="auto" w:fill="auto"/>
            <w:noWrap/>
          </w:tcPr>
          <w:p w:rsidR="00396F5F" w:rsidRPr="00396F5F" w:rsidRDefault="00396F5F" w:rsidP="00396F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F5F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Положительную деловую репутацию, отсутствие претензий по договорам со стороны контрагентов, включая группу компаний ООО «СГК».</w:t>
            </w:r>
          </w:p>
        </w:tc>
      </w:tr>
      <w:tr w:rsidR="00396F5F" w:rsidRPr="00396F5F" w:rsidTr="008E7D0F">
        <w:trPr>
          <w:trHeight w:val="891"/>
          <w:jc w:val="right"/>
        </w:trPr>
        <w:tc>
          <w:tcPr>
            <w:tcW w:w="993" w:type="dxa"/>
            <w:shd w:val="clear" w:color="auto" w:fill="auto"/>
            <w:noWrap/>
            <w:vAlign w:val="center"/>
          </w:tcPr>
          <w:p w:rsidR="00396F5F" w:rsidRPr="00396F5F" w:rsidRDefault="00396F5F" w:rsidP="00396F5F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208" w:type="dxa"/>
            <w:shd w:val="clear" w:color="auto" w:fill="auto"/>
            <w:noWrap/>
          </w:tcPr>
          <w:p w:rsidR="00396F5F" w:rsidRPr="00396F5F" w:rsidRDefault="00396F5F" w:rsidP="00396F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96F5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Наличие собственного квалифицированного персонала для выполнения работ в указанный Подрядчиком срок.</w:t>
            </w:r>
          </w:p>
          <w:p w:rsidR="00396F5F" w:rsidRPr="00396F5F" w:rsidRDefault="00396F5F" w:rsidP="00396F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96F5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Наличие персонала в штате организации подтверждается Справкой о кадровых ресурсах по форме Закупочной документации с предоставлением копий трудовых книжек работников (1-ая и последняя страницы с отметкой о принятии на работу) или выписки из трудовой книжки, либо иных документов, подтверждающих право привлечения указанного персонала к данным работам от данной организации.</w:t>
            </w:r>
          </w:p>
          <w:p w:rsidR="00396F5F" w:rsidRPr="00396F5F" w:rsidRDefault="00396F5F" w:rsidP="00396F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96F5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Квалификация ИТР подтверждается копиями соответствующих дипломов, квалификационных удостоверений, аттестатов и т.д., копиями удостоверений (либо протоколов), выданных специальными учебными центрами, либо аттестационной комиссией, аттестованной в учебном центре, о прохождении обучения и проверке знаний требований охраны труда и пожарной безопасности.</w:t>
            </w:r>
          </w:p>
          <w:p w:rsidR="00396F5F" w:rsidRPr="00396F5F" w:rsidRDefault="00396F5F" w:rsidP="00396F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96F5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Кадровые ресурсы, необходимые для выполнения работ по данному техническому заданию:</w:t>
            </w:r>
          </w:p>
          <w:p w:rsidR="00396F5F" w:rsidRPr="00396F5F" w:rsidRDefault="00396F5F" w:rsidP="00396F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96F5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Управленческий персонал не менее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396F5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человек;</w:t>
            </w:r>
          </w:p>
          <w:p w:rsidR="00396F5F" w:rsidRPr="00396F5F" w:rsidRDefault="00FC4E99" w:rsidP="00396F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ИТР и специалистов не менее 4</w:t>
            </w:r>
            <w:r w:rsidR="00396F5F" w:rsidRPr="00396F5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человек, в том числе:</w:t>
            </w:r>
          </w:p>
          <w:p w:rsidR="00396F5F" w:rsidRPr="00396F5F" w:rsidRDefault="00396F5F" w:rsidP="00396F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96F5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FC4E9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         Инженеры ПТО – 2</w:t>
            </w:r>
            <w:r w:rsidRPr="00396F5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человек</w:t>
            </w:r>
            <w:r w:rsidR="00FC4E9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96F5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</w:p>
          <w:p w:rsidR="00396F5F" w:rsidRPr="00396F5F" w:rsidRDefault="00396F5F" w:rsidP="00396F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96F5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</w:t>
            </w:r>
            <w:r w:rsidR="00FC4E9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       Мастера по СМР – 2</w:t>
            </w:r>
            <w:r w:rsidRPr="00396F5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человек</w:t>
            </w:r>
            <w:r w:rsidR="00FC4E9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96F5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396F5F" w:rsidRPr="00396F5F" w:rsidRDefault="00396F5F" w:rsidP="00396F5F">
            <w:pPr>
              <w:numPr>
                <w:ilvl w:val="0"/>
                <w:numId w:val="1"/>
              </w:numPr>
              <w:tabs>
                <w:tab w:val="left" w:pos="1134"/>
                <w:tab w:val="left" w:pos="170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Рабочие специальности не менее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396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человек, включая, но не ограничиваясь:</w:t>
            </w:r>
          </w:p>
          <w:p w:rsidR="00396F5F" w:rsidRPr="00396F5F" w:rsidRDefault="00396F5F" w:rsidP="00396F5F">
            <w:pPr>
              <w:numPr>
                <w:ilvl w:val="0"/>
                <w:numId w:val="1"/>
              </w:numPr>
              <w:tabs>
                <w:tab w:val="left" w:pos="1134"/>
                <w:tab w:val="left" w:pos="170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аттестованный сварщик 1 уровня – не менее 3 человека;</w:t>
            </w:r>
          </w:p>
          <w:p w:rsidR="00396F5F" w:rsidRPr="00396F5F" w:rsidRDefault="00396F5F" w:rsidP="00396F5F">
            <w:pPr>
              <w:numPr>
                <w:ilvl w:val="0"/>
                <w:numId w:val="1"/>
              </w:numPr>
              <w:tabs>
                <w:tab w:val="left" w:pos="1134"/>
                <w:tab w:val="left" w:pos="170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аттестованный мастер-сварщик 2 уровня – не менее 3 человека;</w:t>
            </w:r>
          </w:p>
          <w:p w:rsidR="00396F5F" w:rsidRPr="00396F5F" w:rsidRDefault="00396F5F" w:rsidP="00396F5F">
            <w:pPr>
              <w:numPr>
                <w:ilvl w:val="0"/>
                <w:numId w:val="1"/>
              </w:numPr>
              <w:tabs>
                <w:tab w:val="left" w:pos="1134"/>
                <w:tab w:val="left" w:pos="170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Монтажник по монтажу стальных и железобетонных конструкций 3 – </w:t>
            </w:r>
            <w:proofErr w:type="spellStart"/>
            <w:r w:rsidRPr="00396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proofErr w:type="spellEnd"/>
            <w:r w:rsidRPr="00396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разряда – не менее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396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человек;</w:t>
            </w:r>
          </w:p>
          <w:p w:rsidR="00396F5F" w:rsidRPr="00396F5F" w:rsidRDefault="00396F5F" w:rsidP="00396F5F">
            <w:pPr>
              <w:numPr>
                <w:ilvl w:val="0"/>
                <w:numId w:val="1"/>
              </w:numPr>
              <w:tabs>
                <w:tab w:val="left" w:pos="1134"/>
                <w:tab w:val="left" w:pos="170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Монтажник по монтажу стальных и железобетонных конструкций 4 – </w:t>
            </w:r>
            <w:proofErr w:type="spellStart"/>
            <w:r w:rsidRPr="00396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proofErr w:type="spellEnd"/>
            <w:r w:rsidRPr="00396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разряда – не менее 4 человек;</w:t>
            </w:r>
          </w:p>
          <w:p w:rsidR="00396F5F" w:rsidRPr="00396F5F" w:rsidRDefault="00396F5F" w:rsidP="00396F5F">
            <w:pPr>
              <w:numPr>
                <w:ilvl w:val="0"/>
                <w:numId w:val="1"/>
              </w:numPr>
              <w:tabs>
                <w:tab w:val="left" w:pos="1134"/>
                <w:tab w:val="left" w:pos="170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Водитель спецтехники – не менее 2 человек;</w:t>
            </w:r>
          </w:p>
          <w:p w:rsidR="00396F5F" w:rsidRPr="00396F5F" w:rsidRDefault="00396F5F" w:rsidP="00396F5F">
            <w:pPr>
              <w:numPr>
                <w:ilvl w:val="0"/>
                <w:numId w:val="1"/>
              </w:numPr>
              <w:tabs>
                <w:tab w:val="left" w:pos="1134"/>
                <w:tab w:val="left" w:pos="170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Стропальщики – не менее 2 человек;</w:t>
            </w:r>
          </w:p>
          <w:p w:rsidR="00396F5F" w:rsidRPr="00396F5F" w:rsidRDefault="00396F5F" w:rsidP="00396F5F">
            <w:pPr>
              <w:numPr>
                <w:ilvl w:val="0"/>
                <w:numId w:val="1"/>
              </w:numPr>
              <w:tabs>
                <w:tab w:val="left" w:pos="1134"/>
                <w:tab w:val="left" w:pos="170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 отдела комплектации – не менее 1 человека;</w:t>
            </w:r>
          </w:p>
          <w:p w:rsidR="00396F5F" w:rsidRPr="00396F5F" w:rsidRDefault="00396F5F" w:rsidP="00396F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96F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персонала подтверждается Справкой о кадровых ресурсах в соответствии с формой Закупочной документации с предоставлением скан-копий удостоверений, подтверждающих право привлечения указанного персонала к данным работам (копии договоров ГПХ и т.д.).</w:t>
            </w:r>
          </w:p>
        </w:tc>
      </w:tr>
      <w:tr w:rsidR="00396F5F" w:rsidRPr="00396F5F" w:rsidTr="008E7D0F">
        <w:trPr>
          <w:trHeight w:val="340"/>
          <w:jc w:val="right"/>
        </w:trPr>
        <w:tc>
          <w:tcPr>
            <w:tcW w:w="993" w:type="dxa"/>
            <w:shd w:val="clear" w:color="auto" w:fill="auto"/>
            <w:noWrap/>
            <w:vAlign w:val="center"/>
          </w:tcPr>
          <w:p w:rsidR="00396F5F" w:rsidRPr="00396F5F" w:rsidRDefault="00396F5F" w:rsidP="00396F5F">
            <w:pPr>
              <w:spacing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208" w:type="dxa"/>
            <w:shd w:val="clear" w:color="auto" w:fill="auto"/>
            <w:noWrap/>
          </w:tcPr>
          <w:p w:rsidR="00396F5F" w:rsidRPr="00396F5F" w:rsidRDefault="00396F5F" w:rsidP="00396F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96F5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Наличие соответствующих собственных или арендованных материально-технических ресурсов (машин, механизмов, оборудования, спецтехники и т.д.), но не ограничиваясь:</w:t>
            </w:r>
          </w:p>
          <w:p w:rsidR="00396F5F" w:rsidRPr="00396F5F" w:rsidRDefault="00396F5F" w:rsidP="00396F5F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6F5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Автокран – 1 шт.;</w:t>
            </w:r>
          </w:p>
          <w:p w:rsidR="00396F5F" w:rsidRPr="00396F5F" w:rsidRDefault="00396F5F" w:rsidP="00396F5F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6F5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Экскаватор-погрузчик – 1 шт.; </w:t>
            </w:r>
          </w:p>
          <w:p w:rsidR="00396F5F" w:rsidRPr="00396F5F" w:rsidRDefault="00396F5F" w:rsidP="00396F5F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6F5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Манипулятор бортовой Г/П 5 т – 1 шт.; </w:t>
            </w:r>
          </w:p>
          <w:p w:rsidR="00396F5F" w:rsidRPr="00396F5F" w:rsidRDefault="00396F5F" w:rsidP="00396F5F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6F5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Сварочное оборудование –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к-та</w:t>
            </w:r>
            <w:r w:rsidRPr="00396F5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</w:tbl>
    <w:p w:rsidR="00095535" w:rsidRDefault="00095535"/>
    <w:sectPr w:rsidR="00095535" w:rsidSect="00147DB0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07CA1"/>
    <w:multiLevelType w:val="hybridMultilevel"/>
    <w:tmpl w:val="245052E0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91C44"/>
    <w:multiLevelType w:val="hybridMultilevel"/>
    <w:tmpl w:val="11C07A4E"/>
    <w:lvl w:ilvl="0" w:tplc="E3EA2284">
      <w:start w:val="1"/>
      <w:numFmt w:val="bullet"/>
      <w:lvlText w:val="­"/>
      <w:lvlJc w:val="left"/>
      <w:pPr>
        <w:ind w:left="2138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3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956"/>
    <w:rsid w:val="00095535"/>
    <w:rsid w:val="00147DB0"/>
    <w:rsid w:val="00396F5F"/>
    <w:rsid w:val="003E0956"/>
    <w:rsid w:val="004D3FBF"/>
    <w:rsid w:val="00FC4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E9B8D"/>
  <w15:chartTrackingRefBased/>
  <w15:docId w15:val="{5F29004A-C0B6-4C36-922B-A30313B37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684</Words>
  <Characters>3899</Characters>
  <Application>Microsoft Office Word</Application>
  <DocSecurity>0</DocSecurity>
  <Lines>32</Lines>
  <Paragraphs>9</Paragraphs>
  <ScaleCrop>false</ScaleCrop>
  <Company>AO SUEK</Company>
  <LinksUpToDate>false</LinksUpToDate>
  <CharactersWithSpaces>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Тихонов Анатолий Кондратович</dc:creator>
  <cp:keywords/>
  <dc:description/>
  <cp:lastModifiedBy>Тихонов Анатолий Кондратович</cp:lastModifiedBy>
  <cp:revision>4</cp:revision>
  <dcterms:created xsi:type="dcterms:W3CDTF">2023-09-06T06:53:00Z</dcterms:created>
  <dcterms:modified xsi:type="dcterms:W3CDTF">2023-12-12T02:50:00Z</dcterms:modified>
</cp:coreProperties>
</file>